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3FC3" w14:textId="649BB48F" w:rsidR="00B054D1" w:rsidRDefault="00B054D1" w:rsidP="00B054D1">
      <w:pPr>
        <w:spacing w:after="0" w:line="240" w:lineRule="auto"/>
        <w:jc w:val="right"/>
      </w:pPr>
      <w:r>
        <w:t>Załącznik nr 2B</w:t>
      </w:r>
    </w:p>
    <w:p w14:paraId="6FA20410" w14:textId="77777777" w:rsidR="00B054D1" w:rsidRDefault="00B054D1" w:rsidP="00B054D1">
      <w:pPr>
        <w:spacing w:after="0" w:line="240" w:lineRule="auto"/>
        <w:jc w:val="right"/>
      </w:pPr>
      <w:r>
        <w:t xml:space="preserve">do REGULAMIN PRZETARGU PISEMNEGO OTWARTEGO </w:t>
      </w:r>
    </w:p>
    <w:p w14:paraId="3582CD0E" w14:textId="4D2E88B4" w:rsidR="00B054D1" w:rsidRDefault="00B054D1" w:rsidP="00B054D1">
      <w:pPr>
        <w:spacing w:after="0" w:line="240" w:lineRule="auto"/>
        <w:jc w:val="right"/>
      </w:pPr>
      <w:r>
        <w:t>prowadzonego w trybie art. 70</w:t>
      </w:r>
      <w:r>
        <w:rPr>
          <w:rFonts w:cstheme="minorHAnsi"/>
        </w:rPr>
        <w:t>¹</w:t>
      </w:r>
      <w:r>
        <w:t xml:space="preserve"> - 70</w:t>
      </w:r>
      <w:r>
        <w:rPr>
          <w:rFonts w:cstheme="minorHAnsi"/>
        </w:rPr>
        <w:t>⁵</w:t>
      </w:r>
      <w:r>
        <w:t xml:space="preserve"> kodeksu cywilnego pn.: </w:t>
      </w:r>
    </w:p>
    <w:p w14:paraId="760153A5" w14:textId="77777777" w:rsidR="00B054D1" w:rsidRDefault="00B054D1" w:rsidP="00B054D1">
      <w:pPr>
        <w:spacing w:after="0" w:line="240" w:lineRule="auto"/>
        <w:jc w:val="right"/>
      </w:pPr>
      <w:r>
        <w:t>„Wymiana dźwigu osobowego dla osób niepełnosprawnych</w:t>
      </w:r>
    </w:p>
    <w:p w14:paraId="2BF2DEAC" w14:textId="4CF881CE" w:rsidR="00B054D1" w:rsidRDefault="00B054D1" w:rsidP="00B054D1">
      <w:pPr>
        <w:ind w:left="2832"/>
      </w:pPr>
      <w:r>
        <w:t xml:space="preserve">     w budynku mieszkalnym Domu Pomocy Społecznej w Pruszkowie”. </w:t>
      </w:r>
    </w:p>
    <w:p w14:paraId="7D894E43" w14:textId="77777777" w:rsidR="00B054D1" w:rsidRDefault="00B054D1" w:rsidP="00B054D1"/>
    <w:p w14:paraId="4EFC0BA3" w14:textId="36573C9D" w:rsidR="00B054D1" w:rsidRDefault="00B054D1" w:rsidP="00B054D1">
      <w:pPr>
        <w:ind w:left="2832"/>
      </w:pPr>
    </w:p>
    <w:p w14:paraId="7EC0A7DE" w14:textId="77777777" w:rsidR="00B054D1" w:rsidRDefault="00B054D1" w:rsidP="00B054D1">
      <w:pPr>
        <w:spacing w:after="0" w:line="240" w:lineRule="auto"/>
      </w:pPr>
      <w:r>
        <w:t>…………………………………</w:t>
      </w:r>
    </w:p>
    <w:p w14:paraId="1BE682FE" w14:textId="55865D32" w:rsidR="001003EE" w:rsidRDefault="00B054D1" w:rsidP="00B054D1">
      <w:pPr>
        <w:spacing w:after="0" w:line="240" w:lineRule="auto"/>
      </w:pPr>
      <w:r>
        <w:t>pieczęć Wykonawcy</w:t>
      </w:r>
    </w:p>
    <w:p w14:paraId="1EB23982" w14:textId="3654EABF" w:rsidR="00B054D1" w:rsidRDefault="00B054D1" w:rsidP="00B054D1">
      <w:pPr>
        <w:spacing w:after="0" w:line="240" w:lineRule="auto"/>
      </w:pPr>
    </w:p>
    <w:p w14:paraId="72BE75E7" w14:textId="0FBE1AED" w:rsidR="00B054D1" w:rsidRDefault="00B054D1" w:rsidP="00B054D1">
      <w:pPr>
        <w:spacing w:after="0" w:line="240" w:lineRule="auto"/>
      </w:pPr>
    </w:p>
    <w:p w14:paraId="0B1BC141" w14:textId="42D19535" w:rsidR="00B054D1" w:rsidRDefault="00B054D1" w:rsidP="00B054D1">
      <w:pPr>
        <w:spacing w:after="0" w:line="240" w:lineRule="auto"/>
      </w:pPr>
    </w:p>
    <w:p w14:paraId="092C6EEF" w14:textId="77777777" w:rsidR="00B054D1" w:rsidRDefault="00B054D1" w:rsidP="00B054D1">
      <w:pPr>
        <w:spacing w:after="0" w:line="240" w:lineRule="auto"/>
        <w:jc w:val="center"/>
        <w:rPr>
          <w:b/>
          <w:bCs/>
        </w:rPr>
      </w:pPr>
      <w:r w:rsidRPr="00B054D1">
        <w:rPr>
          <w:b/>
          <w:bCs/>
        </w:rPr>
        <w:t>OŚWIADCZENIE</w:t>
      </w:r>
    </w:p>
    <w:p w14:paraId="7D55EDBD" w14:textId="08A86EB1" w:rsidR="00B054D1" w:rsidRDefault="00B054D1" w:rsidP="00B054D1">
      <w:pPr>
        <w:spacing w:after="0" w:line="240" w:lineRule="auto"/>
        <w:jc w:val="center"/>
        <w:rPr>
          <w:b/>
          <w:bCs/>
        </w:rPr>
      </w:pPr>
      <w:r w:rsidRPr="00B054D1">
        <w:rPr>
          <w:b/>
          <w:bCs/>
        </w:rPr>
        <w:t xml:space="preserve"> o braku podstaw do wykluczenia</w:t>
      </w:r>
    </w:p>
    <w:p w14:paraId="7291462A" w14:textId="4A3DBD05" w:rsidR="00B054D1" w:rsidRDefault="00B054D1" w:rsidP="00B054D1">
      <w:pPr>
        <w:spacing w:after="0" w:line="240" w:lineRule="auto"/>
        <w:rPr>
          <w:b/>
          <w:bCs/>
        </w:rPr>
      </w:pPr>
    </w:p>
    <w:p w14:paraId="0C808311" w14:textId="73AC4509" w:rsidR="00B054D1" w:rsidRDefault="00B054D1" w:rsidP="00B054D1">
      <w:pPr>
        <w:spacing w:after="0" w:line="240" w:lineRule="auto"/>
        <w:jc w:val="both"/>
      </w:pPr>
      <w:r>
        <w:t>Na potrzeby postępowania o udzielenie zamówienia publicznego pn.: „Wymiana dźwigu osobowego dla osób niepełnosprawnych w budynku mieszkalnym Domu Pomocy Społecznej w Pruszkowie”</w:t>
      </w:r>
    </w:p>
    <w:p w14:paraId="3D893F82" w14:textId="45561011" w:rsidR="00B054D1" w:rsidRDefault="00B054D1" w:rsidP="00B054D1">
      <w:pPr>
        <w:spacing w:after="0" w:line="240" w:lineRule="auto"/>
        <w:jc w:val="both"/>
      </w:pPr>
      <w:r>
        <w:t>prowadzonego przez Dom Pomocy Społecznej w Pruszkowie Zgromadzenie Sióstr Benedyktynek Samarytanek Krzyża Chrystusowego oświadczam, co następuje:</w:t>
      </w:r>
    </w:p>
    <w:p w14:paraId="4EC5F14D" w14:textId="77777777" w:rsidR="00B054D1" w:rsidRDefault="00B054D1" w:rsidP="00B054D1">
      <w:pPr>
        <w:spacing w:after="0" w:line="240" w:lineRule="auto"/>
        <w:jc w:val="both"/>
      </w:pPr>
    </w:p>
    <w:p w14:paraId="0BC08ACA" w14:textId="1AC704AC" w:rsidR="00B054D1" w:rsidRDefault="00B054D1" w:rsidP="00B054D1">
      <w:pPr>
        <w:spacing w:after="0" w:line="240" w:lineRule="auto"/>
        <w:jc w:val="center"/>
        <w:rPr>
          <w:b/>
          <w:bCs/>
        </w:rPr>
      </w:pPr>
      <w:r w:rsidRPr="00B054D1">
        <w:rPr>
          <w:b/>
          <w:bCs/>
        </w:rPr>
        <w:t>INFROMACJA DOTYCZĄCA WYKONAWCY:</w:t>
      </w:r>
    </w:p>
    <w:p w14:paraId="600AEAF6" w14:textId="78466549" w:rsidR="00B054D1" w:rsidRDefault="00B054D1" w:rsidP="00B054D1">
      <w:pPr>
        <w:spacing w:after="0" w:line="240" w:lineRule="auto"/>
        <w:jc w:val="both"/>
      </w:pPr>
      <w:r>
        <w:t>Oświadczam, że nie podlegam niżej wymienionym wkluczeniom z postępowania:</w:t>
      </w:r>
    </w:p>
    <w:p w14:paraId="0F73EAA2" w14:textId="77777777" w:rsidR="00B054D1" w:rsidRDefault="00B054D1" w:rsidP="00B054D1">
      <w:pPr>
        <w:spacing w:after="0" w:line="240" w:lineRule="auto"/>
        <w:jc w:val="both"/>
      </w:pPr>
      <w:r>
        <w:t xml:space="preserve">Z postępowania o udzielenie zamówienia wyklucza się wykonawcę: </w:t>
      </w:r>
    </w:p>
    <w:p w14:paraId="0BA0AFFA" w14:textId="77777777" w:rsidR="00A2376E" w:rsidRDefault="00B054D1" w:rsidP="00B054D1">
      <w:pPr>
        <w:spacing w:after="0" w:line="240" w:lineRule="auto"/>
        <w:jc w:val="both"/>
      </w:pPr>
      <w:r>
        <w:t xml:space="preserve">1) będącego osobą fizyczną, którego prawomocnie skazano za przestępstwo: </w:t>
      </w:r>
    </w:p>
    <w:p w14:paraId="428AD70A" w14:textId="77777777" w:rsidR="00A2376E" w:rsidRDefault="00B054D1" w:rsidP="00B054D1">
      <w:pPr>
        <w:spacing w:after="0" w:line="240" w:lineRule="auto"/>
        <w:jc w:val="both"/>
      </w:pPr>
      <w:r>
        <w:t xml:space="preserve">a)udziału w zorganizowanej grupie przestępczej albo związku mającym na celu popełnienie przestępstwa lub przestępstwa skarbowego, o którym mowa w art. 258 Kodeksu karnego, </w:t>
      </w:r>
    </w:p>
    <w:p w14:paraId="3920D971" w14:textId="77777777" w:rsidR="00A2376E" w:rsidRDefault="00B054D1" w:rsidP="00B054D1">
      <w:pPr>
        <w:spacing w:after="0" w:line="240" w:lineRule="auto"/>
        <w:jc w:val="both"/>
      </w:pPr>
      <w:r>
        <w:t>b) handlu ludźmi, o którym mowa w art. 189a Kodeksu karnego,</w:t>
      </w:r>
    </w:p>
    <w:p w14:paraId="164C4D52" w14:textId="77777777" w:rsidR="00A2376E" w:rsidRDefault="00B054D1" w:rsidP="00B054D1">
      <w:pPr>
        <w:spacing w:after="0" w:line="240" w:lineRule="auto"/>
        <w:jc w:val="both"/>
      </w:pPr>
      <w:r>
        <w:t xml:space="preserve">c)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 </w:t>
      </w:r>
    </w:p>
    <w:p w14:paraId="736335E6" w14:textId="77777777" w:rsidR="00A2376E" w:rsidRDefault="00B054D1" w:rsidP="00B054D1">
      <w:pPr>
        <w:spacing w:after="0" w:line="240" w:lineRule="auto"/>
        <w:jc w:val="both"/>
      </w:pPr>
      <w: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4FE8B80" w14:textId="77777777" w:rsidR="00A2376E" w:rsidRDefault="00B054D1" w:rsidP="00B054D1">
      <w:pPr>
        <w:spacing w:after="0" w:line="240" w:lineRule="auto"/>
        <w:jc w:val="both"/>
      </w:pPr>
      <w:r>
        <w:t xml:space="preserve">e) o charakterze terrorystycznym, o którym mowa w art. 115 § 20 Kodeksu karnego, lub mające na celu popełnienie tego przestępstwa, </w:t>
      </w:r>
    </w:p>
    <w:p w14:paraId="279FE12A" w14:textId="77777777" w:rsidR="00A2376E" w:rsidRDefault="00B054D1" w:rsidP="00B054D1">
      <w:pPr>
        <w:spacing w:after="0" w:line="240" w:lineRule="auto"/>
        <w:jc w:val="both"/>
      </w:pPr>
      <w: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 </w:t>
      </w:r>
    </w:p>
    <w:p w14:paraId="4850C27E" w14:textId="77777777" w:rsidR="00A2376E" w:rsidRDefault="00B054D1" w:rsidP="00B054D1">
      <w:pPr>
        <w:spacing w:after="0" w:line="240" w:lineRule="auto"/>
        <w:jc w:val="both"/>
      </w:pPr>
      <w:r>
        <w:t xml:space="preserve"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51B626B2" w14:textId="77777777" w:rsidR="00A2376E" w:rsidRDefault="00B054D1" w:rsidP="00B054D1">
      <w:pPr>
        <w:spacing w:after="0" w:line="240" w:lineRule="auto"/>
        <w:jc w:val="both"/>
      </w:pPr>
      <w: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393FD79" w14:textId="77777777" w:rsidR="00A2376E" w:rsidRDefault="00B054D1" w:rsidP="00B054D1">
      <w:pPr>
        <w:spacing w:after="0" w:line="240" w:lineRule="auto"/>
        <w:jc w:val="both"/>
      </w:pPr>
      <w: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3754E9A" w14:textId="77777777" w:rsidR="00A2376E" w:rsidRDefault="00B054D1" w:rsidP="00B054D1">
      <w:pPr>
        <w:spacing w:after="0" w:line="240" w:lineRule="auto"/>
        <w:jc w:val="both"/>
      </w:pPr>
      <w:r>
        <w:lastRenderedPageBreak/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C6D31D9" w14:textId="77777777" w:rsidR="00A2376E" w:rsidRDefault="00B054D1" w:rsidP="00B054D1">
      <w:pPr>
        <w:spacing w:after="0" w:line="240" w:lineRule="auto"/>
        <w:jc w:val="both"/>
      </w:pPr>
      <w:r>
        <w:t xml:space="preserve">4) wobec którego prawomocnie orzeczono zakaz ubiegania się o zamówienia publiczne; </w:t>
      </w:r>
    </w:p>
    <w:p w14:paraId="1A497480" w14:textId="77777777" w:rsidR="00A2376E" w:rsidRDefault="00B054D1" w:rsidP="00B054D1">
      <w:pPr>
        <w:spacing w:after="0" w:line="240" w:lineRule="auto"/>
        <w:jc w:val="both"/>
      </w:pPr>
      <w: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6E78A2C6" w14:textId="25046655" w:rsidR="00B054D1" w:rsidRDefault="00B054D1" w:rsidP="00B054D1">
      <w:pPr>
        <w:spacing w:after="0" w:line="240" w:lineRule="auto"/>
        <w:jc w:val="both"/>
      </w:pPr>
      <w:r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2020 r. poz. 971, 875, 1086 i 2320 oraz z 2021 r. poz. 187 i 815). 9 Art. 108 ust. 1 pkt 1 lit. c zmieniona przez art. 10 ustawy z dnia 14 października 2021 r. (Dz.U.2021.2054) zmieniającej nin. ustawę z dniem 1 stycznia 2022 r.</w:t>
      </w:r>
    </w:p>
    <w:p w14:paraId="34D69EBA" w14:textId="289402DD" w:rsidR="00A2376E" w:rsidRDefault="00A2376E" w:rsidP="00B054D1">
      <w:pPr>
        <w:spacing w:after="0" w:line="240" w:lineRule="auto"/>
        <w:jc w:val="both"/>
      </w:pPr>
    </w:p>
    <w:p w14:paraId="513EA217" w14:textId="3032C1DC" w:rsidR="00A2376E" w:rsidRDefault="00A2376E" w:rsidP="00B054D1">
      <w:pPr>
        <w:spacing w:after="0" w:line="240" w:lineRule="auto"/>
        <w:jc w:val="both"/>
      </w:pPr>
    </w:p>
    <w:p w14:paraId="2643F3B5" w14:textId="77777777" w:rsidR="00A2376E" w:rsidRDefault="00A2376E" w:rsidP="00B054D1">
      <w:pPr>
        <w:spacing w:after="0" w:line="240" w:lineRule="auto"/>
        <w:jc w:val="both"/>
      </w:pPr>
    </w:p>
    <w:p w14:paraId="40938366" w14:textId="7624AAE8" w:rsidR="00A2376E" w:rsidRDefault="00A2376E" w:rsidP="00B054D1">
      <w:pPr>
        <w:spacing w:after="0" w:line="240" w:lineRule="auto"/>
        <w:jc w:val="both"/>
      </w:pPr>
    </w:p>
    <w:p w14:paraId="77BD71BA" w14:textId="0BA41127" w:rsidR="00A2376E" w:rsidRPr="00B054D1" w:rsidRDefault="00A2376E" w:rsidP="00B054D1">
      <w:pPr>
        <w:spacing w:after="0" w:line="240" w:lineRule="auto"/>
        <w:jc w:val="both"/>
        <w:rPr>
          <w:b/>
          <w:bCs/>
        </w:rPr>
      </w:pPr>
      <w:r>
        <w:t xml:space="preserve">…...........................................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..…..……………………………........ (miejsce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Wykonawcy</w:t>
      </w:r>
    </w:p>
    <w:sectPr w:rsidR="00A2376E" w:rsidRPr="00B0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D1"/>
    <w:rsid w:val="001003EE"/>
    <w:rsid w:val="00512401"/>
    <w:rsid w:val="00856AA0"/>
    <w:rsid w:val="00A2376E"/>
    <w:rsid w:val="00B054D1"/>
    <w:rsid w:val="00C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B030"/>
  <w15:chartTrackingRefBased/>
  <w15:docId w15:val="{94E314DA-2BAB-4241-A780-7CF21B2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4D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cp:lastPrinted>2022-05-24T11:12:00Z</cp:lastPrinted>
  <dcterms:created xsi:type="dcterms:W3CDTF">2022-05-24T09:46:00Z</dcterms:created>
  <dcterms:modified xsi:type="dcterms:W3CDTF">2022-05-24T11:12:00Z</dcterms:modified>
</cp:coreProperties>
</file>