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1E32" w14:textId="77777777" w:rsidR="00E02623" w:rsidRDefault="00E02623" w:rsidP="00E02623">
      <w:pPr>
        <w:spacing w:after="0" w:line="240" w:lineRule="auto"/>
        <w:jc w:val="right"/>
      </w:pPr>
      <w:r>
        <w:t xml:space="preserve">Załącznik nr 1 </w:t>
      </w:r>
    </w:p>
    <w:p w14:paraId="4DA08870" w14:textId="77777777" w:rsidR="00E02623" w:rsidRDefault="00E02623" w:rsidP="00E02623">
      <w:pPr>
        <w:spacing w:after="0" w:line="240" w:lineRule="auto"/>
        <w:jc w:val="right"/>
      </w:pPr>
      <w:r>
        <w:t xml:space="preserve">do REGULAMIN PRZETARGU PISEMNEGO OTWARTEGO </w:t>
      </w:r>
    </w:p>
    <w:p w14:paraId="4AAB8B7B" w14:textId="5079A849" w:rsidR="00E02623" w:rsidRDefault="00E02623" w:rsidP="00E02623">
      <w:pPr>
        <w:spacing w:after="0" w:line="240" w:lineRule="auto"/>
        <w:jc w:val="right"/>
      </w:pPr>
      <w:r>
        <w:t>prowadzonego w trybie art. 70</w:t>
      </w:r>
      <w:r w:rsidR="00A01625">
        <w:rPr>
          <w:rFonts w:cstheme="minorHAnsi"/>
        </w:rPr>
        <w:t>¹</w:t>
      </w:r>
      <w:r>
        <w:t xml:space="preserve"> - 70</w:t>
      </w:r>
      <w:r w:rsidR="00A01625">
        <w:rPr>
          <w:rFonts w:cstheme="minorHAnsi"/>
        </w:rPr>
        <w:t>⁵</w:t>
      </w:r>
      <w:r>
        <w:t xml:space="preserve"> kodeksu cywilnego pn.: </w:t>
      </w:r>
    </w:p>
    <w:p w14:paraId="649D06A3" w14:textId="77777777" w:rsidR="00E02623" w:rsidRDefault="00E02623" w:rsidP="00E02623">
      <w:pPr>
        <w:spacing w:after="0" w:line="240" w:lineRule="auto"/>
        <w:jc w:val="right"/>
      </w:pPr>
      <w:r>
        <w:t>„Wymiana dźwigu osobowego dla osób niepełnosprawnych</w:t>
      </w:r>
    </w:p>
    <w:p w14:paraId="1861D080" w14:textId="61932F71" w:rsidR="00E02623" w:rsidRDefault="00E02623" w:rsidP="00E02623">
      <w:pPr>
        <w:spacing w:after="0" w:line="240" w:lineRule="auto"/>
        <w:jc w:val="right"/>
      </w:pPr>
      <w:r>
        <w:t xml:space="preserve"> w budynku mieszkalnym Domu Pomocy Społecznej w Pruszkowie”.</w:t>
      </w:r>
    </w:p>
    <w:p w14:paraId="668FFECE" w14:textId="77777777" w:rsidR="00E02623" w:rsidRDefault="00E02623" w:rsidP="00E02623">
      <w:pPr>
        <w:spacing w:after="0" w:line="240" w:lineRule="auto"/>
        <w:jc w:val="right"/>
      </w:pPr>
    </w:p>
    <w:p w14:paraId="5DFCF424" w14:textId="771475E0" w:rsidR="001003EE" w:rsidRDefault="001003EE" w:rsidP="00E02623">
      <w:pPr>
        <w:spacing w:after="0" w:line="240" w:lineRule="auto"/>
        <w:jc w:val="right"/>
      </w:pPr>
    </w:p>
    <w:p w14:paraId="3460FF2F" w14:textId="461E7888" w:rsidR="00E02623" w:rsidRPr="00E02623" w:rsidRDefault="00E02623" w:rsidP="00E02623">
      <w:pPr>
        <w:spacing w:after="0" w:line="240" w:lineRule="auto"/>
        <w:jc w:val="center"/>
        <w:rPr>
          <w:b/>
          <w:bCs/>
        </w:rPr>
      </w:pPr>
      <w:r w:rsidRPr="00E02623">
        <w:rPr>
          <w:b/>
          <w:bCs/>
        </w:rPr>
        <w:t>Ogłoszenie o przetargu pisemnym otwartym z dnia 30.04.2022r.</w:t>
      </w:r>
    </w:p>
    <w:p w14:paraId="39627AC3" w14:textId="2E30AA5A" w:rsidR="00E02623" w:rsidRPr="00E02623" w:rsidRDefault="00E02623" w:rsidP="00E02623">
      <w:pPr>
        <w:spacing w:after="0" w:line="240" w:lineRule="auto"/>
        <w:jc w:val="center"/>
        <w:rPr>
          <w:b/>
          <w:bCs/>
        </w:rPr>
      </w:pPr>
      <w:r w:rsidRPr="00E02623">
        <w:rPr>
          <w:b/>
          <w:bCs/>
        </w:rPr>
        <w:t>prowadzonym w trybie art 70</w:t>
      </w:r>
      <w:r w:rsidRPr="00E02623">
        <w:rPr>
          <w:rFonts w:cstheme="minorHAnsi"/>
          <w:b/>
          <w:bCs/>
        </w:rPr>
        <w:t>¹</w:t>
      </w:r>
      <w:r w:rsidRPr="00E02623">
        <w:rPr>
          <w:b/>
          <w:bCs/>
        </w:rPr>
        <w:t xml:space="preserve"> - 70</w:t>
      </w:r>
      <w:r w:rsidRPr="00E02623">
        <w:rPr>
          <w:rFonts w:cstheme="minorHAnsi"/>
          <w:b/>
          <w:bCs/>
        </w:rPr>
        <w:t>⁵</w:t>
      </w:r>
      <w:r w:rsidRPr="00E02623">
        <w:rPr>
          <w:b/>
          <w:bCs/>
        </w:rPr>
        <w:t>kodeksu cywilnego pn.:</w:t>
      </w:r>
    </w:p>
    <w:p w14:paraId="391BAC3F" w14:textId="3CE507A1" w:rsidR="00E02623" w:rsidRDefault="00E02623" w:rsidP="00E02623">
      <w:pPr>
        <w:spacing w:after="0" w:line="240" w:lineRule="auto"/>
        <w:jc w:val="center"/>
      </w:pPr>
      <w:r>
        <w:t>„Wymiana dźwigu osobowego dla osób niepełnosprawnych</w:t>
      </w:r>
    </w:p>
    <w:p w14:paraId="75ABCBD1" w14:textId="41215946" w:rsidR="00E02623" w:rsidRDefault="00E02623" w:rsidP="00E02623">
      <w:pPr>
        <w:spacing w:after="0" w:line="240" w:lineRule="auto"/>
        <w:jc w:val="center"/>
      </w:pPr>
      <w:r>
        <w:t>w budynku mieszkalnym Domu Pomocy Społecznej w Pruszkowie”.</w:t>
      </w:r>
    </w:p>
    <w:p w14:paraId="376ABC9B" w14:textId="14D2488C" w:rsidR="00E02623" w:rsidRDefault="00E02623" w:rsidP="00E02623">
      <w:pPr>
        <w:spacing w:after="0" w:line="240" w:lineRule="auto"/>
        <w:jc w:val="center"/>
      </w:pPr>
    </w:p>
    <w:p w14:paraId="6235EC36" w14:textId="77777777" w:rsidR="00E02623" w:rsidRDefault="00E02623" w:rsidP="00E02623">
      <w:pPr>
        <w:spacing w:after="0" w:line="240" w:lineRule="auto"/>
        <w:jc w:val="center"/>
      </w:pPr>
    </w:p>
    <w:p w14:paraId="66FB0A55" w14:textId="3548F438" w:rsidR="00E02623" w:rsidRDefault="00E02623" w:rsidP="00B24793">
      <w:pPr>
        <w:spacing w:after="0" w:line="240" w:lineRule="auto"/>
        <w:jc w:val="center"/>
        <w:rPr>
          <w:b/>
          <w:bCs/>
        </w:rPr>
      </w:pPr>
      <w:r w:rsidRPr="00B24793">
        <w:rPr>
          <w:b/>
          <w:bCs/>
        </w:rPr>
        <w:t>Nazwa i adres Zamawiającego</w:t>
      </w:r>
    </w:p>
    <w:p w14:paraId="4ACDDA51" w14:textId="77777777" w:rsidR="00B24793" w:rsidRPr="00B24793" w:rsidRDefault="00B24793" w:rsidP="00B24793">
      <w:pPr>
        <w:spacing w:after="0" w:line="240" w:lineRule="auto"/>
        <w:jc w:val="center"/>
        <w:rPr>
          <w:b/>
          <w:bCs/>
        </w:rPr>
      </w:pPr>
    </w:p>
    <w:p w14:paraId="11D21C79" w14:textId="7481A8C0" w:rsidR="00E02623" w:rsidRDefault="00B24793" w:rsidP="00E02623">
      <w:pPr>
        <w:spacing w:after="0" w:line="240" w:lineRule="auto"/>
        <w:jc w:val="both"/>
      </w:pPr>
      <w:r>
        <w:t>Zgromadzenie Sióstr Benedyktynek Samarytanek Krzyża Chrystusowego w Niegowie,  ul. Klonowa 1, 07-230 Zabrodzie. Telefon/fax: (22) 758 66 14 Adres e-mail: dps.pruszkow@o2.pl NIP: 762 11 92 695 REGON: 040000049.</w:t>
      </w:r>
    </w:p>
    <w:p w14:paraId="2D33BF91" w14:textId="77777777" w:rsidR="00B24793" w:rsidRDefault="00B24793" w:rsidP="00E02623">
      <w:pPr>
        <w:spacing w:after="0" w:line="240" w:lineRule="auto"/>
        <w:jc w:val="both"/>
      </w:pPr>
    </w:p>
    <w:p w14:paraId="09467822" w14:textId="563D2453" w:rsidR="00B24793" w:rsidRDefault="00B24793" w:rsidP="00B24793">
      <w:pPr>
        <w:spacing w:after="0" w:line="240" w:lineRule="auto"/>
        <w:jc w:val="center"/>
        <w:rPr>
          <w:b/>
          <w:bCs/>
        </w:rPr>
      </w:pPr>
      <w:r w:rsidRPr="00B24793">
        <w:rPr>
          <w:b/>
          <w:bCs/>
        </w:rPr>
        <w:t>Adres pod którym można uzyskać dokumentację przetargową</w:t>
      </w:r>
    </w:p>
    <w:p w14:paraId="06005940" w14:textId="77777777" w:rsidR="00B24793" w:rsidRDefault="00B24793" w:rsidP="00B24793">
      <w:pPr>
        <w:spacing w:after="0" w:line="240" w:lineRule="auto"/>
        <w:jc w:val="both"/>
      </w:pPr>
      <w:r>
        <w:t>Dom Pomocy Społecznej prowadzony przez Zgromadzenie Sióstr Benedyktynek Samarytanek Krzyża Chrystusowego, ul. Żbikowska 40, 05-800 Pruszków.</w:t>
      </w:r>
    </w:p>
    <w:p w14:paraId="02A76843" w14:textId="7E4B8FB4" w:rsidR="00B24793" w:rsidRDefault="00B24793" w:rsidP="00B24793">
      <w:pPr>
        <w:spacing w:after="0" w:line="240" w:lineRule="auto"/>
        <w:jc w:val="both"/>
      </w:pPr>
      <w:r>
        <w:t xml:space="preserve">Pokój </w:t>
      </w:r>
      <w:r w:rsidR="00A01625">
        <w:t>nr 3</w:t>
      </w:r>
      <w:r>
        <w:t xml:space="preserve"> w dni robocze do poniedziałku do piątku od 7:00 do 15:00. Adres strony internetowej, na której dostępna jest dokumentacja przetargowa: </w:t>
      </w:r>
      <w:hyperlink r:id="rId4" w:history="1">
        <w:r w:rsidR="00BF49FC" w:rsidRPr="00001137">
          <w:rPr>
            <w:rStyle w:val="Hipercze"/>
          </w:rPr>
          <w:t>www.dps.pruszkow.pl</w:t>
        </w:r>
      </w:hyperlink>
    </w:p>
    <w:p w14:paraId="4E3D3AAA" w14:textId="5CA684AF" w:rsidR="00BF49FC" w:rsidRDefault="00BF49FC" w:rsidP="00B24793">
      <w:pPr>
        <w:spacing w:after="0" w:line="240" w:lineRule="auto"/>
        <w:jc w:val="both"/>
      </w:pPr>
    </w:p>
    <w:p w14:paraId="4FF146B1" w14:textId="0BF2B2EF" w:rsidR="00BF49FC" w:rsidRPr="00BF49FC" w:rsidRDefault="00BF49FC" w:rsidP="00BF49FC">
      <w:pPr>
        <w:spacing w:after="0" w:line="240" w:lineRule="auto"/>
        <w:jc w:val="center"/>
        <w:rPr>
          <w:b/>
          <w:bCs/>
        </w:rPr>
      </w:pPr>
      <w:r w:rsidRPr="00BF49FC">
        <w:rPr>
          <w:b/>
          <w:bCs/>
        </w:rPr>
        <w:t>Przedmiot przetargu</w:t>
      </w:r>
    </w:p>
    <w:p w14:paraId="72A3AB62" w14:textId="77777777" w:rsidR="00BF49FC" w:rsidRDefault="00BF49FC" w:rsidP="00B24793">
      <w:pPr>
        <w:spacing w:after="0" w:line="240" w:lineRule="auto"/>
        <w:jc w:val="both"/>
      </w:pPr>
    </w:p>
    <w:p w14:paraId="20ADFA17" w14:textId="5E4A3EED" w:rsidR="00BF49FC" w:rsidRDefault="00BF49FC" w:rsidP="00BF49FC">
      <w:pPr>
        <w:spacing w:after="0" w:line="240" w:lineRule="auto"/>
        <w:jc w:val="both"/>
      </w:pPr>
      <w:r>
        <w:t>1.Przedmiotem zamówienia jest zamówienie publiczne pn.: „Wymiana dźwigu osobowego dla osób niepełnosprawnych w budynku mieszkalnym Domu Pomocy Społecznej w Pruszkowie”.</w:t>
      </w:r>
    </w:p>
    <w:p w14:paraId="4D60052B" w14:textId="77777777" w:rsidR="00BF49FC" w:rsidRDefault="00BF49FC" w:rsidP="00BF49FC">
      <w:pPr>
        <w:spacing w:after="0" w:line="240" w:lineRule="auto"/>
        <w:jc w:val="both"/>
      </w:pPr>
    </w:p>
    <w:p w14:paraId="7B3D0E14" w14:textId="719AD1F3" w:rsidR="00BF49FC" w:rsidRPr="00BF49FC" w:rsidRDefault="00BF49FC" w:rsidP="00BF49FC">
      <w:pPr>
        <w:spacing w:after="0" w:line="240" w:lineRule="auto"/>
        <w:jc w:val="center"/>
        <w:rPr>
          <w:b/>
          <w:bCs/>
        </w:rPr>
      </w:pPr>
      <w:r w:rsidRPr="00BF49FC">
        <w:rPr>
          <w:b/>
          <w:bCs/>
        </w:rPr>
        <w:t>Warunki przetargu</w:t>
      </w:r>
    </w:p>
    <w:p w14:paraId="5B755A53" w14:textId="40171684" w:rsidR="00BF49FC" w:rsidRDefault="00BF49FC" w:rsidP="00BF49FC">
      <w:pPr>
        <w:spacing w:after="0" w:line="240" w:lineRule="auto"/>
        <w:jc w:val="both"/>
      </w:pPr>
    </w:p>
    <w:p w14:paraId="60602464" w14:textId="77777777" w:rsidR="00BF49FC" w:rsidRDefault="00BF49FC" w:rsidP="00BF49FC">
      <w:pPr>
        <w:spacing w:after="0" w:line="240" w:lineRule="auto"/>
        <w:jc w:val="both"/>
      </w:pPr>
      <w:r>
        <w:t>1. O udzielenie zamówienia mogą ubiegać się Wykonawcy, którzy:</w:t>
      </w:r>
    </w:p>
    <w:p w14:paraId="411AD3C6" w14:textId="77777777" w:rsidR="00BF49FC" w:rsidRDefault="00BF49FC" w:rsidP="00BF49FC">
      <w:pPr>
        <w:spacing w:after="0" w:line="240" w:lineRule="auto"/>
        <w:jc w:val="both"/>
      </w:pPr>
      <w:r>
        <w:t>a. posiadają uprawnienia do wykonywania określonej działalności lub czynności w zakresie objętym zamówieniem, jeżeli ustawy nakładają obowiązek posiadania takich uprawnień.</w:t>
      </w:r>
    </w:p>
    <w:p w14:paraId="614C0C20" w14:textId="77777777" w:rsidR="00BF49FC" w:rsidRDefault="00BF49FC" w:rsidP="00BF49FC">
      <w:pPr>
        <w:spacing w:after="0" w:line="240" w:lineRule="auto"/>
        <w:jc w:val="both"/>
      </w:pPr>
      <w:r>
        <w:t xml:space="preserve">b. posiadają niezbędną wiedzę i doświadczenie oraz dysponują potencjałem technicznym i osobami zdolnymi do wykonania zamówienia. </w:t>
      </w:r>
    </w:p>
    <w:p w14:paraId="0DBC36B7" w14:textId="77777777" w:rsidR="00BF49FC" w:rsidRDefault="00BF49FC" w:rsidP="00BF49FC">
      <w:pPr>
        <w:spacing w:after="0" w:line="240" w:lineRule="auto"/>
        <w:jc w:val="both"/>
      </w:pPr>
      <w:r>
        <w:t xml:space="preserve">c. znajdują się w sytuacji ekonomicznej i finansowej zapewniającej wykonanie zamówienia. </w:t>
      </w:r>
    </w:p>
    <w:p w14:paraId="74312F9B" w14:textId="77777777" w:rsidR="00BF49FC" w:rsidRDefault="00BF49FC" w:rsidP="00BF49FC">
      <w:pPr>
        <w:spacing w:after="0" w:line="240" w:lineRule="auto"/>
        <w:jc w:val="both"/>
      </w:pPr>
      <w:r>
        <w:t xml:space="preserve">d. nie podlegają wykluczeniu z postępowania. </w:t>
      </w:r>
    </w:p>
    <w:p w14:paraId="6F035CB4" w14:textId="77777777" w:rsidR="00BF49FC" w:rsidRDefault="00BF49FC" w:rsidP="00BF49FC">
      <w:pPr>
        <w:spacing w:after="0" w:line="240" w:lineRule="auto"/>
        <w:jc w:val="both"/>
      </w:pPr>
      <w:r>
        <w:t>2. Zamawiający dokona szczegółowej analizy ofert pod względem złożonych oświadczeń i dokumentów, ich zgodności z treścią niniejszego Regulaminu, zgodnie z formułą „spełnia – nie spełnia” (z treści załączonych dokumentów i oświadczeń musi wynikać jednoznacznie, iż postawione warunki Wykonawca spełnia), po czym dokona oceny zakwalifikowanych jako prawidłowe oferty i wybiera najkorzystniejszą z nich lub ustala, że żadna oferta nie nadaje się do przyjęcia.</w:t>
      </w:r>
    </w:p>
    <w:p w14:paraId="2CB0F7EC" w14:textId="77777777" w:rsidR="00BF49FC" w:rsidRDefault="00BF49FC" w:rsidP="00BF49FC">
      <w:pPr>
        <w:spacing w:after="0" w:line="240" w:lineRule="auto"/>
        <w:jc w:val="both"/>
      </w:pPr>
      <w:r>
        <w:t xml:space="preserve">3. Potwierdzenie spełnienia wszystkich warunków przez Wykonawcę nastąpi przez złożenie stosownych oświadczeń i dokumentów wymienionych szczegółowo w Regulaminie przetargu. </w:t>
      </w:r>
    </w:p>
    <w:p w14:paraId="3D886545" w14:textId="77777777" w:rsidR="00BF49FC" w:rsidRDefault="00BF49FC" w:rsidP="00BF49FC">
      <w:pPr>
        <w:spacing w:after="0" w:line="240" w:lineRule="auto"/>
        <w:jc w:val="both"/>
      </w:pPr>
      <w:r>
        <w:t>4. Zamawiający nie dopuszcza składania ofert częściowych.</w:t>
      </w:r>
    </w:p>
    <w:p w14:paraId="3FDD648B" w14:textId="77777777" w:rsidR="00BF49FC" w:rsidRDefault="00BF49FC" w:rsidP="00BF49FC">
      <w:pPr>
        <w:spacing w:after="0" w:line="240" w:lineRule="auto"/>
        <w:jc w:val="both"/>
      </w:pPr>
      <w:r>
        <w:t xml:space="preserve">5. Zamawiający nie dopuszcza składania ofert wariantowych. </w:t>
      </w:r>
    </w:p>
    <w:p w14:paraId="2781498F" w14:textId="77777777" w:rsidR="00BF49FC" w:rsidRDefault="00BF49FC" w:rsidP="00BF49FC">
      <w:pPr>
        <w:spacing w:after="0" w:line="240" w:lineRule="auto"/>
        <w:jc w:val="both"/>
      </w:pPr>
      <w:r>
        <w:t xml:space="preserve">6. Termin związania ofertą 30 dni. Bieg terminu związania ofertą rozpoczyna się wraz z upływem terminu składania ofert. </w:t>
      </w:r>
    </w:p>
    <w:p w14:paraId="767CED82" w14:textId="77777777" w:rsidR="00BF49FC" w:rsidRDefault="00BF49FC" w:rsidP="00BF49FC">
      <w:pPr>
        <w:spacing w:after="0" w:line="240" w:lineRule="auto"/>
        <w:jc w:val="both"/>
      </w:pPr>
      <w:r>
        <w:t xml:space="preserve">7.Wykonawca nie żąda wniesienia wadium. </w:t>
      </w:r>
    </w:p>
    <w:p w14:paraId="5B9A6FF8" w14:textId="77777777" w:rsidR="00BF49FC" w:rsidRDefault="00BF49FC" w:rsidP="00BF49FC">
      <w:pPr>
        <w:spacing w:after="0" w:line="240" w:lineRule="auto"/>
        <w:jc w:val="both"/>
      </w:pPr>
      <w:r>
        <w:lastRenderedPageBreak/>
        <w:t xml:space="preserve">8. Kryterium oceny ofert: - cena zamówienia brutto - 60 %, -okres gwarancji mechanicznej i na powłokę lakierniczą bez limitu kilometrów – 20% -okres gwarancji na perforację nadwozia – 20% </w:t>
      </w:r>
    </w:p>
    <w:p w14:paraId="1EFAFC94" w14:textId="77777777" w:rsidR="00BF49FC" w:rsidRDefault="00BF49FC" w:rsidP="00BF49FC">
      <w:pPr>
        <w:spacing w:after="0" w:line="240" w:lineRule="auto"/>
        <w:jc w:val="both"/>
      </w:pPr>
      <w:r>
        <w:t xml:space="preserve">9. Termin wykonania zamówienia: </w:t>
      </w:r>
    </w:p>
    <w:p w14:paraId="2BC52C32" w14:textId="600CC0D4" w:rsidR="00BF49FC" w:rsidRPr="00BF49FC" w:rsidRDefault="00BF49FC" w:rsidP="00BF49FC">
      <w:pPr>
        <w:spacing w:after="0" w:line="240" w:lineRule="auto"/>
        <w:jc w:val="both"/>
        <w:rPr>
          <w:color w:val="FF0000"/>
        </w:rPr>
      </w:pPr>
      <w:r>
        <w:t xml:space="preserve">a) termin wykonania zamówienia: </w:t>
      </w:r>
      <w:r w:rsidRPr="00DE2812">
        <w:t xml:space="preserve">do </w:t>
      </w:r>
      <w:r w:rsidR="00DE2812" w:rsidRPr="00DE2812">
        <w:t>30</w:t>
      </w:r>
      <w:r w:rsidRPr="00DE2812">
        <w:t>.</w:t>
      </w:r>
      <w:r w:rsidR="00DE2812" w:rsidRPr="00DE2812">
        <w:t>11</w:t>
      </w:r>
      <w:r w:rsidRPr="00DE2812">
        <w:t xml:space="preserve">.2022r. </w:t>
      </w:r>
    </w:p>
    <w:p w14:paraId="34C1D61A" w14:textId="77777777" w:rsidR="00BF49FC" w:rsidRDefault="00BF49FC" w:rsidP="00BF49FC">
      <w:pPr>
        <w:spacing w:after="0" w:line="240" w:lineRule="auto"/>
        <w:jc w:val="both"/>
      </w:pPr>
      <w:r>
        <w:t xml:space="preserve">10. Zamawiający zastrzega sobie możliwość odwołania przetargu lub unieważnienia przetargu bez wybrania którejkolwiek z ofert bez wskazania przyczyny takiej decyzji. </w:t>
      </w:r>
    </w:p>
    <w:p w14:paraId="4C261CF0" w14:textId="77777777" w:rsidR="00BF49FC" w:rsidRDefault="00BF49FC" w:rsidP="00BF49FC">
      <w:pPr>
        <w:spacing w:after="0" w:line="240" w:lineRule="auto"/>
        <w:jc w:val="both"/>
      </w:pPr>
      <w:r>
        <w:t xml:space="preserve">11. Wykonawcy nie przysługują żadne roszczenia z tytułu odwołania lub unieważnienia postępowania. 12.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 13. Zamawiający może wykluczyć Wykonawcę na każdym etapie postępowania o udzielenie zamówienia. </w:t>
      </w:r>
    </w:p>
    <w:p w14:paraId="50C7A32A" w14:textId="45E08286" w:rsidR="00BF49FC" w:rsidRDefault="00BF49FC" w:rsidP="00BF49FC">
      <w:pPr>
        <w:spacing w:after="0" w:line="240" w:lineRule="auto"/>
        <w:jc w:val="both"/>
      </w:pPr>
      <w:r>
        <w:t>14. Zamawiający zastrzega sobie możliwość dokonania zmian lub odwołania warunków zawartych w niniejszym Regulaminie. W przypadku wprowadzenia zmian Zamawiający zamieści informacje o ich dokonaniu na stronie internetowej, na której dostępny jest Regulamin przetargu. Każda zmiana staje się wiążąca od chwili opublikowania informacji o jej dokonaniu.</w:t>
      </w:r>
    </w:p>
    <w:p w14:paraId="50FC27EB" w14:textId="77777777" w:rsidR="00BF49FC" w:rsidRDefault="00BF49FC" w:rsidP="00BF49FC">
      <w:pPr>
        <w:spacing w:after="0" w:line="240" w:lineRule="auto"/>
        <w:jc w:val="both"/>
      </w:pPr>
    </w:p>
    <w:p w14:paraId="0CE61605" w14:textId="74944905" w:rsidR="00BF49FC" w:rsidRDefault="00BF49FC" w:rsidP="00BF49FC">
      <w:pPr>
        <w:spacing w:after="0" w:line="240" w:lineRule="auto"/>
        <w:jc w:val="center"/>
        <w:rPr>
          <w:b/>
          <w:bCs/>
        </w:rPr>
      </w:pPr>
      <w:r w:rsidRPr="00BF49FC">
        <w:rPr>
          <w:b/>
          <w:bCs/>
        </w:rPr>
        <w:t>Termin i miejsce składania ofert</w:t>
      </w:r>
    </w:p>
    <w:p w14:paraId="2701D9B2" w14:textId="1A31DA4F" w:rsidR="00BF49FC" w:rsidRDefault="00BF49FC" w:rsidP="00BF49FC">
      <w:pPr>
        <w:spacing w:after="0" w:line="240" w:lineRule="auto"/>
        <w:jc w:val="both"/>
      </w:pPr>
      <w:r>
        <w:t xml:space="preserve">1. Termin składania ofert: </w:t>
      </w:r>
      <w:r w:rsidR="00DE2812">
        <w:t>13</w:t>
      </w:r>
      <w:r>
        <w:t>.0</w:t>
      </w:r>
      <w:r w:rsidR="00DE2812">
        <w:t>5</w:t>
      </w:r>
      <w:r>
        <w:t xml:space="preserve">.2022 roku do godziny 13:00. </w:t>
      </w:r>
    </w:p>
    <w:p w14:paraId="36034F58" w14:textId="772378A3" w:rsidR="00BF49FC" w:rsidRDefault="00BF49FC" w:rsidP="00BF49FC">
      <w:pPr>
        <w:spacing w:after="0" w:line="240" w:lineRule="auto"/>
        <w:jc w:val="both"/>
      </w:pPr>
      <w:r>
        <w:t xml:space="preserve">2. Termin otwarcia ofert: </w:t>
      </w:r>
      <w:r w:rsidR="00DE2812">
        <w:t>13</w:t>
      </w:r>
      <w:r>
        <w:t>.0</w:t>
      </w:r>
      <w:r w:rsidR="00DE2812">
        <w:t>5</w:t>
      </w:r>
      <w:r>
        <w:t xml:space="preserve">.2022 roku o godzinie 13:10. </w:t>
      </w:r>
    </w:p>
    <w:p w14:paraId="1BEBC27C" w14:textId="66DCC69C" w:rsidR="00BF49FC" w:rsidRDefault="00BF49FC" w:rsidP="00BF49FC">
      <w:pPr>
        <w:spacing w:after="0" w:line="240" w:lineRule="auto"/>
        <w:jc w:val="both"/>
      </w:pPr>
      <w:r>
        <w:t xml:space="preserve">3. Miejsce składania ofert Dom </w:t>
      </w:r>
      <w:r w:rsidR="00DE2812">
        <w:t xml:space="preserve">Pomocy Społecznej prowadzony przez </w:t>
      </w:r>
      <w:r>
        <w:t>Zgromadzeni</w:t>
      </w:r>
      <w:r w:rsidR="00DE2812">
        <w:t>e</w:t>
      </w:r>
      <w:r>
        <w:t xml:space="preserve"> Sióstr Benedyktynek Samarytanek Krzyża Chrystusowego </w:t>
      </w:r>
      <w:r w:rsidR="00DE2812">
        <w:t>w Pruszkowie, ul. Żbikowska 40</w:t>
      </w:r>
      <w:r>
        <w:t xml:space="preserve">, </w:t>
      </w:r>
      <w:r w:rsidR="00DE2812">
        <w:t>05</w:t>
      </w:r>
      <w:r>
        <w:t>-</w:t>
      </w:r>
      <w:r w:rsidR="00DE2812">
        <w:t>800</w:t>
      </w:r>
      <w:r>
        <w:t xml:space="preserve"> P</w:t>
      </w:r>
      <w:r w:rsidR="00DE2812">
        <w:t>ruszków</w:t>
      </w:r>
      <w:r>
        <w:t xml:space="preserve">, Pokój </w:t>
      </w:r>
      <w:r w:rsidR="00DE2812">
        <w:t xml:space="preserve">nr </w:t>
      </w:r>
      <w:r w:rsidR="00A01625">
        <w:t>3.</w:t>
      </w:r>
    </w:p>
    <w:p w14:paraId="77C23F2C" w14:textId="19C91E21" w:rsidR="00BF49FC" w:rsidRDefault="00BF49FC" w:rsidP="00BF49FC">
      <w:pPr>
        <w:spacing w:after="0" w:line="240" w:lineRule="auto"/>
        <w:jc w:val="both"/>
      </w:pPr>
      <w:r>
        <w:t>4. Miejsce otwarcia ofert,</w:t>
      </w:r>
      <w:r w:rsidR="00DE2812" w:rsidRPr="00DE2812">
        <w:t xml:space="preserve"> </w:t>
      </w:r>
      <w:r w:rsidR="00DE2812">
        <w:t>Dom Pomocy Społecznej prowadzony przez Zgromadzenie Sióstr Benedyktynek Samarytanek Krzyża Chrystusowego w Pruszkowie, ul. Żbikowska 40, 05-800 Pruszków, B</w:t>
      </w:r>
      <w:r>
        <w:t xml:space="preserve">udynek </w:t>
      </w:r>
      <w:r w:rsidR="00DE2812">
        <w:t>administracyjny pokój nr</w:t>
      </w:r>
      <w:r w:rsidR="00A01625">
        <w:t xml:space="preserve"> 3.</w:t>
      </w:r>
    </w:p>
    <w:p w14:paraId="7B58CDF9" w14:textId="56856444" w:rsidR="00DE2812" w:rsidRDefault="00DE2812" w:rsidP="00BF49FC">
      <w:pPr>
        <w:spacing w:after="0" w:line="240" w:lineRule="auto"/>
        <w:jc w:val="both"/>
      </w:pPr>
    </w:p>
    <w:p w14:paraId="56647026" w14:textId="77777777" w:rsidR="00DE2812" w:rsidRDefault="00DE2812" w:rsidP="00BF49FC">
      <w:pPr>
        <w:spacing w:after="0" w:line="240" w:lineRule="auto"/>
        <w:jc w:val="both"/>
      </w:pPr>
    </w:p>
    <w:p w14:paraId="53219020" w14:textId="77777777" w:rsidR="00DE2812" w:rsidRDefault="00DE2812" w:rsidP="00DE2812">
      <w:pPr>
        <w:spacing w:after="0" w:line="240" w:lineRule="auto"/>
        <w:ind w:left="5664" w:firstLine="708"/>
        <w:jc w:val="both"/>
      </w:pPr>
      <w:r>
        <w:t xml:space="preserve">Z poważaniem </w:t>
      </w:r>
    </w:p>
    <w:p w14:paraId="75008C8F" w14:textId="77777777" w:rsidR="00DE2812" w:rsidRDefault="00DE2812" w:rsidP="00DE2812">
      <w:pPr>
        <w:spacing w:after="0" w:line="240" w:lineRule="auto"/>
        <w:ind w:left="5664" w:firstLine="708"/>
        <w:jc w:val="both"/>
      </w:pPr>
      <w:r>
        <w:t>Dyrektor Domu</w:t>
      </w:r>
    </w:p>
    <w:p w14:paraId="4BE13249" w14:textId="1368EFAF" w:rsidR="00DE2812" w:rsidRPr="00BF49FC" w:rsidRDefault="00DE2812" w:rsidP="00DE2812">
      <w:pPr>
        <w:spacing w:after="0" w:line="240" w:lineRule="auto"/>
        <w:ind w:left="5664" w:firstLine="708"/>
        <w:jc w:val="both"/>
        <w:rPr>
          <w:b/>
          <w:bCs/>
        </w:rPr>
      </w:pPr>
      <w:r>
        <w:t xml:space="preserve">s. Jadwiga </w:t>
      </w:r>
      <w:proofErr w:type="spellStart"/>
      <w:r>
        <w:t>Gacioch</w:t>
      </w:r>
      <w:proofErr w:type="spellEnd"/>
    </w:p>
    <w:sectPr w:rsidR="00DE2812" w:rsidRPr="00BF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23"/>
    <w:rsid w:val="001003EE"/>
    <w:rsid w:val="00856AA0"/>
    <w:rsid w:val="00A01625"/>
    <w:rsid w:val="00B24793"/>
    <w:rsid w:val="00BF49FC"/>
    <w:rsid w:val="00C20415"/>
    <w:rsid w:val="00DE2812"/>
    <w:rsid w:val="00E0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549B"/>
  <w15:chartTrackingRefBased/>
  <w15:docId w15:val="{F85949CA-E576-4B5C-A66D-35C13288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9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ps.pru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cp:lastPrinted>2022-05-24T11:06:00Z</cp:lastPrinted>
  <dcterms:created xsi:type="dcterms:W3CDTF">2022-05-24T08:59:00Z</dcterms:created>
  <dcterms:modified xsi:type="dcterms:W3CDTF">2022-05-24T11:06:00Z</dcterms:modified>
</cp:coreProperties>
</file>